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som inkom 2023-09-14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6453636, E 306579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