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som inkom 2024-11-01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6453345, E 302776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