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49047-2025 i Orusts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