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som inkom 2023-05-12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6459474, E 307117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