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som inkom 2025-05-14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6460185, E 302058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