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4-2024 i Orus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