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Denna tillsynsbegäran behandlar höga naturvärden i avverkningsanmälan A 2980-2026 i Sotenäs kommun som inkom 2026-01-16 och omfattar 1,1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6479675, E 289862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