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Detta dokument behandlar höga naturvärden i avverkningsanmälan A 23503-2025 i Sotenäs kommun som inkom 2025-05-18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6478987, E 285189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