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som inkom 2026-01-16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6479675, E 289862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