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Detta dokument behandlar höga naturvärden i avverkningsanmälan A 50239-2022 i Sotenäs kommun som inkom 2022-10-31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6480191, E 288988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blockskapania (VU). Av dessa är 1 rödlistade. För rödlistade arter har rödlistekategorin angivits inom parentes.</w:t>
      </w:r>
    </w:p>
    <w:p>
      <w:r>
        <w:t>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