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39-2022 i Sote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