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dokument behandlar höga naturvärden i avverkningsanmälan A 23503-2025 i Sotenäs kommun som inkom 2025-05-18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6478987, E 285189 i SWEREF 99 TM.</w:t>
      </w:r>
    </w:p>
    <w:p>
      <w:pPr>
        <w:pStyle w:val="Heading2"/>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