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dokument behandlar höga naturvärden i avverkningsanmälan A 270-2025 i Sotenäs kommun som inkom 2025-01-03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ask (EN), skogsalm (EN)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6485564, E 286396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