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spillkråka (NT, §4), tallticka (NT), vedtrappmossa (NT), barkticka (S), bronshjon (S), dropptaggsvamp (S), fällmossa (S), granbarkgnagare (S), guldlockmossa (S), jättesvampmal (S), kattfotslav (S), korallblylav (S), kornknutmossa (S), mindre märgborre (S), platt fjädermossa (S), purpurmylia (S), rävticka (S), stor aspticka (S), vedticka (S),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