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16618-2022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