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38-2025 i Munke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