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45-2019 i Munke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