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spillkråka (NT, §4), tallticka (NT), vedtrappmossa (NT), barkticka (S), bronshjon (S), dropptaggsvamp (S), fällmossa (S), granbarkgnagare (S), guldlockmossa (S), jättesvampmal (S), kattfotslav (S), korallblylav (S), kornknutmossa (S), mindre märgborre (S), platt fjädermossa (S), purpurmylia (S), rävticka (S), stor aspticka (S), vedticka (S), vågbandad barkbock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