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4-2019 i Munke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