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45160-2024 i Munke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