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dokument behandlar höga naturvärden i avverkningsanmälan A 10901-2025 i Tanums kommun som inkom 2025-03-06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blåmossa (S, T), rävticka (S, T), västlig hakmossa (S)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6509912, E 293496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