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dokument behandlar höga naturvärden i avverkningsanmälan A 36154-2024 i Tanums kommun som inkom 2024-08-30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tretåig hackspett (NT, T, §4) och rävticka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6525432, E 304821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