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dokument behandlar höga naturvärden i avverkningsanmälan A 46044-2023 i Tanums kommun som inkom 2023-09-27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1348" cy="5688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37134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