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som inkom 2023-10-18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