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som inkom 2023-03-15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6530215, E 296640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