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Detta dokument behandlar höga naturvärden i avverkningsanmälan A 1706-2026 i Tanums kommun som inkom 2026-01-12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6521129, E 306904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skuggblåslav (NT, T), talltita (NT, §4), tretåig hackspett (NT, T, §4), spillkråka (T, §4) och tofsmes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