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Detta dokument behandlar höga naturvärden i avverkningsanmälan A 36154-2024 i Tanums kommun som inkom 2024-08-30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6525432, E 304821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tretåig hackspett (NT, T, §4) och rävticka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