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som inkom 2023-11-29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6507780, E 290548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