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dokument behandlar höga naturvärden i avverkningsanmälan A 35310-2024 i Tanums kommun. Denna avverkningsanmälan inkom 2024-08-26 16:23:23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