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klagomål behandlar höga naturvärden i avverkningsanmälan A 19343-2025 i Tanums kommun som inkom 2025-04-22 och omfattar 1,1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6519942, E 296206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