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20799-2026 i Tanums kommun</w:t>
      </w:r>
    </w:p>
    <w:p>
      <w:r>
        <w:t>Denna tillsynsbegäran behandlar höga naturvärden i avverkningsanmälan A 20799-2026 i Tanums kommun som inkom 2026-04-29 och omfattar 4,9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20799-2026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6521843, E 296070 i SWEREF 99 TM.</w:t>
      </w:r>
    </w:p>
    <w:p>
      <w:r>
        <w:t>Inom 14 meter från avverkningsanmälan finns fynd av 2 naturvårdsarter, varav 1 är typisk (T) och 2 är signalarter (S): blåmossa (S,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