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dokument behandlar höga naturvärden i avverkningsanmälan A 3497-2024 i Tanums kommun. Denna avverkningsanmälan inkom 2024-01-26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