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46294-2023 i Tanums kommun</w:t>
      </w:r>
    </w:p>
    <w:p>
      <w:r>
        <w:t>Denna tillsynsbegäran behandlar höga naturvärden i avverkningsanmälan A 46294-2023 i Tanums kommun som inkom 2023-09-28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6294-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6522714, E 295918 i SWEREF 99 TM.</w:t>
      </w:r>
    </w:p>
    <w:p>
      <w:r>
        <w:t>Inom 21 meter från avverkningsanmälan finns fynd av 3 naturvårdsarter, varav 1 är rödlistad, 2 är fridlysta, 1 är typisk (T) och 1 är signalart (S): knärot (VU, T, §8),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46294-2023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