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dokument behandlar höga naturvärden i avverkningsanmälan A 20799-2026 i Tanums kommun som inkom 2026-04-29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2 naturvårdsarter hittats: blåmossa (S, T) och rödgul trumpetsvamp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6521843, E 296070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