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dokument behandlar höga naturvärden i avverkningsanmälan A 46044-2023 i Tanums kommun som inkom 2023-09-27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