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som inkom 2023-07-28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6528714, E 282845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4 meter från avverkningsanmälan har följande 4 naturvårdsarter hittats: blåmossa (S, T), rödgul trumpetsvamp (S), stor revmossa (S)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