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Detta dokument behandlar höga naturvärden i avverkningsanmälan A 3497-2024 i Tanums kommun som inkom 2024-01-26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6510704, E 283765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fällmossa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