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dokument behandlar höga naturvärden i avverkningsanmälan A 46294-2023 i Tanums kommun. Denna avverkningsanmälan inkom 2023-09-28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