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24984-2025 i Tanums kommun</w:t>
      </w:r>
    </w:p>
    <w:p>
      <w:r>
        <w:t>Denna tillsynsbegäran behandlar höga naturvärden i avverkningsanmälan A 24984-2025 i Tanums kommun som inkom 2025-05-22 och omfattar 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6521820, E 292451 i SWEREF 99 TM.</w:t>
      </w:r>
    </w:p>
    <w:p>
      <w:r>
        <w:t>I och inom 7 meter från avverkningsanmälan finns fynd av 9 naturvårdsarter, varav 2 är rödlistade, 4 är fridlysta, 7 är typiska (T) och 5 är signalarter (S): knärot (VU, T, §8), tretåig hackspett (NT, T, §4), bronshjon (S, T), korallblylav (S, T), rävticka (S, T), stor revmossa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bronshjon (S, T), korallblylav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