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avverkningsanmälan finns fynd av 3 naturvårdsarter, varav 2 är fridlysta, 1 är typisk (T) och 1 är signalart (S): barkticka (S, T),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