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23197-2026 i Tanums kommun</w:t>
      </w:r>
    </w:p>
    <w:p>
      <w:r>
        <w:t>Detta klagomål behandlar höga naturvärden i avverkningsanmälan A 23197-2026 i Tanums kommun som inkom 2026-05-19 och omfattar 1,4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23197-2026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6530508, E 300745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