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36121-2025 i Tanums kommun</w:t>
      </w:r>
    </w:p>
    <w:p>
      <w:r>
        <w:t>Denna tillsynsbegäran behandlar höga naturvärden i avverkningsanmälan A 36121-2025 i Tanums kommun som inkom 2025-07-28 och omfattar 3,3 ha.</w:t>
      </w:r>
    </w:p>
    <w:p>
      <w:pPr>
        <w:pStyle w:val="Caption"/>
      </w:pPr>
      <w:r>
        <w:drawing>
          <wp:inline xmlns:a="http://schemas.openxmlformats.org/drawingml/2006/main" xmlns:pic="http://schemas.openxmlformats.org/drawingml/2006/picture">
            <wp:extent cx="4630342" cy="5724000"/>
            <wp:docPr id="1" name="Picture 1"/>
            <wp:cNvGraphicFramePr>
              <a:graphicFrameLocks noChangeAspect="1"/>
            </wp:cNvGraphicFramePr>
            <a:graphic>
              <a:graphicData uri="http://schemas.openxmlformats.org/drawingml/2006/picture">
                <pic:pic>
                  <pic:nvPicPr>
                    <pic:cNvPr id="0" name="A 36121-2025 karta.png"/>
                    <pic:cNvPicPr/>
                  </pic:nvPicPr>
                  <pic:blipFill>
                    <a:blip r:embed="rId16"/>
                    <a:stretch>
                      <a:fillRect/>
                    </a:stretch>
                  </pic:blipFill>
                  <pic:spPr>
                    <a:xfrm>
                      <a:off x="0" y="0"/>
                      <a:ext cx="463034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6512519, E 306435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