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klagomål behandlar höga naturvärden i avverkningsanmälan A 18199-2025 i Tanums kommun som inkom 2025-04-14 och omfattar 3,2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6508439, E 299223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