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klagomål behandlar höga naturvärden i avverkningsanmälan A 23197-2026 i Tanums kommun som inkom 2026-05-19 och omfattar 1,4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6530508, E 300745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