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som inkom 2023-03-15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6530077, E 296876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