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som inkom 2025-06-16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6508786, E 286099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