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Detta dokument behandlar höga naturvärden i avverkningsanmälan A 46044-2023 i Tanums kommun som inkom 2023-09-27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6515076, E 293893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