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som inkom 2022-11-14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6526170, E 309730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