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36-2019 i Tan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