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liten kandelabersvamp (CR), gräddporing (VU), knärot (VU, §8), dofttaggsvamp (NT), garnlav (NT), hornvaxskinn (NT), kådvaxskinn (NT), nordtagging (NT), orange taggsvamp (NT), vedtrappmossa (NT), blåmossa (S), grönpyrola (S), gullgröppa (S), kattfotslav (S), kornknutmossa (S), stor revmossa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